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E45BEF">
        <w:rPr>
          <w:rFonts w:ascii="Times New Roman" w:hAnsi="Times New Roman"/>
          <w:b/>
          <w:sz w:val="28"/>
          <w:szCs w:val="28"/>
          <w:lang w:val="en-US"/>
        </w:rPr>
        <w:t>I</w:t>
      </w:r>
      <w:r w:rsidR="007B4935">
        <w:rPr>
          <w:rFonts w:ascii="Times New Roman" w:hAnsi="Times New Roman"/>
          <w:b/>
          <w:sz w:val="28"/>
          <w:szCs w:val="28"/>
          <w:lang w:val="en-US"/>
        </w:rPr>
        <w:t>I</w:t>
      </w:r>
      <w:r w:rsidR="00E45BEF">
        <w:rPr>
          <w:rFonts w:ascii="Times New Roman" w:hAnsi="Times New Roman"/>
          <w:b/>
          <w:sz w:val="28"/>
          <w:szCs w:val="28"/>
          <w:lang w:val="en-US"/>
        </w:rPr>
        <w:t>I</w:t>
      </w:r>
      <w:r w:rsidR="00E45BEF" w:rsidRPr="00E45BE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среди педагогов, преподавателей, учителей, воспитателей</w:t>
      </w:r>
      <w:r w:rsidR="00BE5F61">
        <w:rPr>
          <w:rFonts w:ascii="Times New Roman" w:hAnsi="Times New Roman"/>
          <w:b/>
          <w:sz w:val="28"/>
          <w:szCs w:val="28"/>
        </w:rPr>
        <w:t>, библиотекарей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6569E">
        <w:rPr>
          <w:rFonts w:ascii="Times New Roman" w:hAnsi="Times New Roman"/>
          <w:b/>
          <w:sz w:val="28"/>
          <w:szCs w:val="28"/>
        </w:rPr>
        <w:t>Сердце отдаю детям…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«Сердце отдаю детям…»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E45BEF">
        <w:rPr>
          <w:rStyle w:val="header-user-name"/>
        </w:rPr>
        <w:t>1</w:t>
      </w:r>
      <w:r w:rsidR="007B4935">
        <w:rPr>
          <w:rStyle w:val="header-user-name"/>
        </w:rPr>
        <w:t>7</w:t>
      </w:r>
      <w:r w:rsidR="003C2527">
        <w:rPr>
          <w:rStyle w:val="header-user-name"/>
        </w:rPr>
        <w:t xml:space="preserve">  </w:t>
      </w:r>
      <w:r w:rsidR="00E45BEF">
        <w:rPr>
          <w:rStyle w:val="header-user-name"/>
        </w:rPr>
        <w:t>февраля</w:t>
      </w:r>
      <w:r w:rsidR="003812B7">
        <w:rPr>
          <w:rStyle w:val="header-user-name"/>
        </w:rPr>
        <w:t xml:space="preserve"> по </w:t>
      </w:r>
      <w:r w:rsidR="007B4935">
        <w:rPr>
          <w:rStyle w:val="header-user-name"/>
        </w:rPr>
        <w:t>21 марта 2020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повышения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совершенствования научно-методического обеспечения образовательного процесса;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поддержки творческих педагогов и подъема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Номинация: «Инновационная деятельность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Fonts w:ascii="Times New Roman" w:hAnsi="Times New Roman"/>
          <w:sz w:val="28"/>
          <w:szCs w:val="28"/>
        </w:rPr>
        <w:t>На конкурс представляются инновационные разработки, концепции, программы, модели, технологии, комплексные проекты и иного характера материалы, отражающие оригинальные подходы, формы, методы и средства в решении перспективных задач обучения, воспитания и развития детей.</w:t>
      </w:r>
    </w:p>
    <w:p w:rsidR="00BE5F61" w:rsidRPr="001D58AD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2. Номинация: «Методическая копилка»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методические рекомендации, пособия и другие методические разработки, способствующие повышению качества работы учителя, классного руководителя, воспитателя, методиста,  завуча.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pacing w:after="0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3. Номинация: «Вместе мы сила»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представляются материалы, раскрывающие ресурсы партнерской кооперации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образовательного учреждения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с семьями учащихся, учреждениями и организациями, общественностью, средствами массовой информации и т.д.</w:t>
      </w:r>
    </w:p>
    <w:p w:rsidR="001D58AD" w:rsidRPr="001D58AD" w:rsidRDefault="001D58AD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 xml:space="preserve">Самый </w:t>
      </w:r>
      <w:r w:rsidRPr="00BE5F6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На конкурс представляются материалы, отражающие оригинальные замыслы, организационно-методические и педагогические 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находки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эффекты работы классного руководителя.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Профессия - педагог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эссе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раскрывающие особенности профессиональной деятельности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«Периоди</w:t>
      </w:r>
      <w:r w:rsidR="00BE5F61">
        <w:rPr>
          <w:rFonts w:ascii="Times New Roman" w:hAnsi="Times New Roman"/>
          <w:b/>
          <w:sz w:val="28"/>
          <w:szCs w:val="28"/>
        </w:rPr>
        <w:t>ческие издания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тавляются научно-методические 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периодические издания (</w:t>
      </w:r>
      <w:r w:rsidR="0030650E">
        <w:rPr>
          <w:rStyle w:val="a8"/>
          <w:rFonts w:ascii="Times New Roman" w:hAnsi="Times New Roman"/>
          <w:i w:val="0"/>
          <w:sz w:val="28"/>
          <w:szCs w:val="28"/>
        </w:rPr>
        <w:t xml:space="preserve">школьные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газеты, журналы, сборники и т.п.) педагогических вузов и колледжей, ИПК, школ, лицеев, гимназий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детских садов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Образование и дизайн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>На конкурс представляются проекты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фотографии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о-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аква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- и ландшафтных дизайнеров,  а также разработки с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креативным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использованием нетрадиционных материалов, предметов интерьера</w:t>
      </w:r>
    </w:p>
    <w:p w:rsidR="001D58AD" w:rsidRPr="001D58AD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«Инклюзивн</w:t>
      </w:r>
      <w:r w:rsidR="00BE5F61">
        <w:rPr>
          <w:rFonts w:ascii="Times New Roman" w:hAnsi="Times New Roman"/>
          <w:b/>
          <w:sz w:val="28"/>
          <w:szCs w:val="28"/>
        </w:rPr>
        <w:t>ое образование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специальные программы адаптации детей с ограниченными возможностями здоровья в общеобразовательных учреждениях, специальные курсы для педагогов и учащихся по развитию их взаимодействия с инвалидами, проекты технического оснащения школ, лицеев, гимназий для успешного реализации инклюзивного образования  и другие материалы, направленные на создание среды в обучении.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«Школьная библиотека»</w:t>
      </w:r>
    </w:p>
    <w:p w:rsidR="00BE5F61" w:rsidRPr="00BE5F61" w:rsidRDefault="00BE5F61" w:rsidP="00BE5F6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материалы, раскрывающие перспективный опыт и результативные особенности работы школьных библиотек, их творческий потенциал  в практике воспитательной работы, эффективное использование современных информационно-коммуникативных технологий и возможностей  печатной книги.</w:t>
      </w:r>
    </w:p>
    <w:p w:rsidR="004A1D55" w:rsidRDefault="004A1D55" w:rsidP="00D6569E">
      <w:pPr>
        <w:pStyle w:val="2"/>
        <w:spacing w:line="276" w:lineRule="auto"/>
        <w:ind w:left="-993" w:firstLine="0"/>
      </w:pP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E45BEF">
        <w:rPr>
          <w:b/>
        </w:rPr>
        <w:t>20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E45BEF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16</w:t>
      </w:r>
      <w:r w:rsidR="004A1D55"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E45BEF">
        <w:rPr>
          <w:b/>
        </w:rPr>
        <w:t>30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D6569E">
      <w:pPr>
        <w:pStyle w:val="2"/>
        <w:spacing w:line="276" w:lineRule="auto"/>
        <w:ind w:left="-993" w:firstLine="0"/>
        <w:rPr>
          <w:b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32902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lastRenderedPageBreak/>
        <w:t>Образец дипломов</w:t>
      </w:r>
    </w:p>
    <w:p w:rsidR="00A86C6F" w:rsidRDefault="00A86C6F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97790</wp:posOffset>
            </wp:positionV>
            <wp:extent cx="2152650" cy="2867025"/>
            <wp:effectExtent l="19050" t="19050" r="19050" b="28575"/>
            <wp:wrapSquare wrapText="bothSides"/>
            <wp:docPr id="4" name="Рисунок 2" descr="C:\Users\Максим\Desktop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7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97790</wp:posOffset>
            </wp:positionV>
            <wp:extent cx="2181225" cy="2908300"/>
            <wp:effectExtent l="19050" t="19050" r="28575" b="25400"/>
            <wp:wrapSquare wrapText="bothSides"/>
            <wp:docPr id="5" name="Рисунок 1" descr="C:\Users\Максим\Deskto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AD" w:rsidRDefault="001D58AD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30650E" w:rsidRDefault="0030650E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30650E" w:rsidRDefault="0030650E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A86C6F" w:rsidRDefault="00A86C6F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t xml:space="preserve">Заявка участника </w:t>
      </w:r>
      <w:r w:rsidR="00E45BEF">
        <w:rPr>
          <w:b/>
          <w:lang w:val="en-US"/>
        </w:rPr>
        <w:t>I</w:t>
      </w:r>
      <w:r w:rsidR="007B4935">
        <w:rPr>
          <w:b/>
          <w:lang w:val="en-US"/>
        </w:rPr>
        <w:t>I</w:t>
      </w:r>
      <w:r w:rsidR="00E45BEF">
        <w:rPr>
          <w:b/>
          <w:lang w:val="en-US"/>
        </w:rPr>
        <w:t>I</w:t>
      </w:r>
      <w:r w:rsidR="00E45BEF" w:rsidRPr="00E45BEF">
        <w:rPr>
          <w:b/>
        </w:rPr>
        <w:t xml:space="preserve"> </w:t>
      </w:r>
      <w:r w:rsidRPr="001D58AD">
        <w:rPr>
          <w:b/>
        </w:rPr>
        <w:t xml:space="preserve">Всероссийского конкурса профессионального мастерства </w:t>
      </w:r>
    </w:p>
    <w:p w:rsidR="001D58AD" w:rsidRP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t>«Сердце отдаю детям…»</w:t>
      </w:r>
    </w:p>
    <w:tbl>
      <w:tblPr>
        <w:tblpPr w:leftFromText="180" w:rightFromText="180" w:vertAnchor="text" w:horzAnchor="page" w:tblpX="817" w:tblpY="88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96"/>
      </w:tblGrid>
      <w:tr w:rsidR="001D58AD" w:rsidRPr="005744F3" w:rsidTr="001D58AD">
        <w:tc>
          <w:tcPr>
            <w:tcW w:w="10024" w:type="dxa"/>
            <w:gridSpan w:val="2"/>
            <w:shd w:val="clear" w:color="auto" w:fill="auto"/>
          </w:tcPr>
          <w:p w:rsid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E45B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B49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1D58AD" w:rsidRP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воспитателей, библиотекарей</w:t>
            </w:r>
          </w:p>
          <w:p w:rsidR="001D58AD" w:rsidRPr="00732902" w:rsidRDefault="001D58AD" w:rsidP="001D58AD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«Сердце отдаю детям…»</w:t>
            </w: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CE2DE1" w:rsidRPr="005744F3" w:rsidRDefault="00CE2DE1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764215" w:rsidRDefault="001D58AD" w:rsidP="001D58AD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1D58AD" w:rsidRDefault="001D58AD" w:rsidP="001D58AD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1D58AD" w:rsidRPr="005744F3" w:rsidRDefault="001D58AD" w:rsidP="001D58AD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501577">
        <w:tc>
          <w:tcPr>
            <w:tcW w:w="10024" w:type="dxa"/>
            <w:gridSpan w:val="2"/>
            <w:shd w:val="clear" w:color="auto" w:fill="auto"/>
          </w:tcPr>
          <w:p w:rsidR="00F96344" w:rsidRPr="005744F3" w:rsidRDefault="00F96344" w:rsidP="00F96344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Pr="005744F3" w:rsidRDefault="00F96344" w:rsidP="00F96344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Default="009656B9" w:rsidP="009656B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4C274C" w:rsidRDefault="00B50EB8" w:rsidP="00D6569E">
      <w:pPr>
        <w:pStyle w:val="2"/>
        <w:ind w:left="-993"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CF200A">
          <w:rPr>
            <w:rStyle w:val="a5"/>
            <w:sz w:val="28"/>
            <w:szCs w:val="28"/>
          </w:rPr>
          <w:t>ped.rossii@yandex.ru</w:t>
        </w:r>
      </w:hyperlink>
    </w:p>
    <w:p w:rsidR="0030650E" w:rsidRDefault="0030650E" w:rsidP="00D6569E">
      <w:pPr>
        <w:pStyle w:val="2"/>
        <w:ind w:left="-993" w:firstLine="0"/>
        <w:rPr>
          <w:sz w:val="28"/>
          <w:szCs w:val="28"/>
          <w:u w:val="single"/>
        </w:rPr>
      </w:pPr>
    </w:p>
    <w:p w:rsidR="00E45BEF" w:rsidRPr="00295712" w:rsidRDefault="00E45BEF" w:rsidP="00E45BEF">
      <w:pPr>
        <w:pStyle w:val="2"/>
        <w:ind w:left="-284" w:firstLine="0"/>
        <w:rPr>
          <w:sz w:val="28"/>
          <w:szCs w:val="28"/>
          <w:u w:val="single"/>
        </w:rPr>
      </w:pPr>
      <w:r w:rsidRPr="00295712">
        <w:lastRenderedPageBreak/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5"/>
            <w:sz w:val="28"/>
            <w:szCs w:val="28"/>
          </w:rPr>
          <w:t>ped.rossii@yandex.ru</w:t>
        </w:r>
      </w:hyperlink>
    </w:p>
    <w:p w:rsidR="00E45BEF" w:rsidRPr="003C163D" w:rsidRDefault="00E45BEF" w:rsidP="00E45BEF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E45BEF" w:rsidRPr="00295712" w:rsidRDefault="00E45BEF" w:rsidP="00E45BE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E45BEF" w:rsidRPr="00295712" w:rsidRDefault="00E45BEF" w:rsidP="00E45BE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E45BEF" w:rsidRPr="0044383E" w:rsidRDefault="00E45BEF" w:rsidP="00E45BEF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http://pedagogirussia.ru</w:t>
        </w:r>
      </w:hyperlink>
    </w:p>
    <w:p w:rsidR="00E45BEF" w:rsidRPr="00E45BEF" w:rsidRDefault="00E45BEF" w:rsidP="00E45BEF">
      <w:pPr>
        <w:pStyle w:val="2"/>
        <w:spacing w:line="228" w:lineRule="auto"/>
        <w:ind w:left="-284" w:firstLine="0"/>
        <w:rPr>
          <w:lang w:val="en-US"/>
        </w:rPr>
      </w:pPr>
    </w:p>
    <w:p w:rsidR="007B4935" w:rsidRDefault="007B4935" w:rsidP="007B4935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>БИК: 042282881</w:t>
      </w:r>
    </w:p>
    <w:p w:rsidR="007B4935" w:rsidRPr="00BD030F" w:rsidRDefault="007B4935" w:rsidP="007B4935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7B4935" w:rsidRPr="00BD030F" w:rsidRDefault="007B4935" w:rsidP="007B4935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7B4935" w:rsidRDefault="007B4935" w:rsidP="007B4935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7B4935" w:rsidRDefault="007B4935" w:rsidP="007B4935">
      <w:pPr>
        <w:pStyle w:val="2"/>
        <w:spacing w:line="276" w:lineRule="auto"/>
        <w:ind w:left="-284" w:firstLine="0"/>
      </w:pPr>
    </w:p>
    <w:p w:rsidR="007B4935" w:rsidRPr="000E0A68" w:rsidRDefault="007B4935" w:rsidP="007B4935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7B4935" w:rsidRPr="007C6BF8" w:rsidRDefault="007B4935" w:rsidP="007B4935">
      <w:pPr>
        <w:pStyle w:val="2"/>
        <w:numPr>
          <w:ilvl w:val="0"/>
          <w:numId w:val="9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7B4935" w:rsidRPr="000E0A68" w:rsidRDefault="007B4935" w:rsidP="007B4935">
      <w:pPr>
        <w:pStyle w:val="2"/>
        <w:numPr>
          <w:ilvl w:val="0"/>
          <w:numId w:val="9"/>
        </w:numPr>
        <w:spacing w:line="276" w:lineRule="auto"/>
      </w:pPr>
      <w:r w:rsidRPr="000E0A68">
        <w:t>Нажимаете перевод организации</w:t>
      </w:r>
    </w:p>
    <w:p w:rsidR="007B4935" w:rsidRPr="007C6BF8" w:rsidRDefault="007B4935" w:rsidP="007B4935">
      <w:pPr>
        <w:pStyle w:val="2"/>
        <w:numPr>
          <w:ilvl w:val="0"/>
          <w:numId w:val="9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7B4935" w:rsidRDefault="007B4935" w:rsidP="007B4935">
      <w:pPr>
        <w:pStyle w:val="2"/>
        <w:numPr>
          <w:ilvl w:val="0"/>
          <w:numId w:val="9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7B4935" w:rsidRDefault="007B4935" w:rsidP="007B4935">
      <w:pPr>
        <w:pStyle w:val="2"/>
        <w:numPr>
          <w:ilvl w:val="0"/>
          <w:numId w:val="9"/>
        </w:numPr>
        <w:spacing w:line="276" w:lineRule="auto"/>
      </w:pPr>
      <w:r>
        <w:t>Вводите ФИО и сумму платежа</w:t>
      </w:r>
    </w:p>
    <w:p w:rsidR="007B4935" w:rsidRPr="00BD030F" w:rsidRDefault="007B4935" w:rsidP="007B4935">
      <w:pPr>
        <w:pStyle w:val="2"/>
        <w:spacing w:line="276" w:lineRule="auto"/>
        <w:ind w:left="76" w:firstLine="0"/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B4935" w:rsidRPr="003A3C01" w:rsidTr="00944072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B4935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B4935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B4935" w:rsidRPr="003A3C01" w:rsidRDefault="007B4935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B4935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B4935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B4935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B4935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FA403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4935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B4935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4935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B4935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B4935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B4935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B4935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B4935" w:rsidRPr="003A3C01" w:rsidRDefault="007B4935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35" w:rsidRPr="003A3C01" w:rsidTr="00944072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B4935" w:rsidRPr="003A3C01" w:rsidRDefault="007B4935" w:rsidP="00944072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B4935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B4935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B4935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7B4935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FA403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4935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B4935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4935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B4935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B4935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B4935" w:rsidRPr="003A3C01" w:rsidRDefault="007B4935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B4935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B4935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B4935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B4935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B4935" w:rsidRPr="003A3C01" w:rsidRDefault="007B4935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B4935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B4935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B4935" w:rsidRPr="003A3C01" w:rsidRDefault="007B4935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B4935" w:rsidRPr="003A3C01" w:rsidRDefault="007B4935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B4935" w:rsidRPr="003A3C01" w:rsidRDefault="007B4935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935" w:rsidRDefault="007B4935" w:rsidP="007B493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7B4935" w:rsidRPr="001A2D49" w:rsidRDefault="007B4935" w:rsidP="007B4935">
      <w:pPr>
        <w:pStyle w:val="2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7B4935" w:rsidRPr="00FB758F" w:rsidRDefault="007B4935" w:rsidP="007B4935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7B4935" w:rsidRPr="00AF6037" w:rsidRDefault="007B4935" w:rsidP="007B4935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D4461" w:rsidRPr="009A41D0" w:rsidRDefault="00DD4461" w:rsidP="007B4935">
      <w:pPr>
        <w:pStyle w:val="10"/>
        <w:keepNext/>
        <w:ind w:left="-284" w:firstLine="0"/>
        <w:rPr>
          <w:i/>
        </w:rPr>
      </w:pPr>
    </w:p>
    <w:sectPr w:rsidR="00DD4461" w:rsidRPr="009A41D0" w:rsidSect="00BE5F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13F8"/>
    <w:rsid w:val="00084AE5"/>
    <w:rsid w:val="000A1710"/>
    <w:rsid w:val="000D1D74"/>
    <w:rsid w:val="000E13E1"/>
    <w:rsid w:val="000F5ABB"/>
    <w:rsid w:val="00126D14"/>
    <w:rsid w:val="00146535"/>
    <w:rsid w:val="00154180"/>
    <w:rsid w:val="00184A85"/>
    <w:rsid w:val="001D58AD"/>
    <w:rsid w:val="0027675E"/>
    <w:rsid w:val="0030650E"/>
    <w:rsid w:val="0033687C"/>
    <w:rsid w:val="00345B3D"/>
    <w:rsid w:val="00345F7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6474E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B4935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3710"/>
    <w:rsid w:val="008F0100"/>
    <w:rsid w:val="009656B9"/>
    <w:rsid w:val="00990C14"/>
    <w:rsid w:val="009B1CEC"/>
    <w:rsid w:val="009C6E31"/>
    <w:rsid w:val="00A0242D"/>
    <w:rsid w:val="00A15439"/>
    <w:rsid w:val="00A76381"/>
    <w:rsid w:val="00A86C6F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C5396D"/>
    <w:rsid w:val="00C57126"/>
    <w:rsid w:val="00C646EF"/>
    <w:rsid w:val="00C6634A"/>
    <w:rsid w:val="00C733B0"/>
    <w:rsid w:val="00C94649"/>
    <w:rsid w:val="00CB76A3"/>
    <w:rsid w:val="00CC6296"/>
    <w:rsid w:val="00CE2DE1"/>
    <w:rsid w:val="00D6569E"/>
    <w:rsid w:val="00D73BC1"/>
    <w:rsid w:val="00D76CDD"/>
    <w:rsid w:val="00D933EE"/>
    <w:rsid w:val="00D96AD7"/>
    <w:rsid w:val="00DD4461"/>
    <w:rsid w:val="00E41D31"/>
    <w:rsid w:val="00E45BEF"/>
    <w:rsid w:val="00E52511"/>
    <w:rsid w:val="00EF3E3B"/>
    <w:rsid w:val="00F14263"/>
    <w:rsid w:val="00F24AC7"/>
    <w:rsid w:val="00F63B01"/>
    <w:rsid w:val="00F96344"/>
    <w:rsid w:val="00FB0A65"/>
    <w:rsid w:val="00FB44E5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.ross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98C5-4ED0-4D63-A149-310E1925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20</cp:revision>
  <cp:lastPrinted>2014-06-04T12:19:00Z</cp:lastPrinted>
  <dcterms:created xsi:type="dcterms:W3CDTF">2017-02-23T15:47:00Z</dcterms:created>
  <dcterms:modified xsi:type="dcterms:W3CDTF">2020-02-13T15:00:00Z</dcterms:modified>
</cp:coreProperties>
</file>