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795895"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914FA9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AF55F5">
        <w:rPr>
          <w:rFonts w:ascii="Times New Roman" w:hAnsi="Times New Roman"/>
          <w:b/>
          <w:sz w:val="28"/>
          <w:szCs w:val="28"/>
        </w:rPr>
        <w:t>Современные образовательные стандарты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8C35DF">
        <w:rPr>
          <w:rStyle w:val="header-user-name"/>
        </w:rPr>
        <w:t>16</w:t>
      </w:r>
      <w:r w:rsidR="00914FA9">
        <w:rPr>
          <w:rStyle w:val="header-user-name"/>
        </w:rPr>
        <w:t xml:space="preserve"> декабря</w:t>
      </w:r>
      <w:r w:rsidR="008C35DF">
        <w:rPr>
          <w:rStyle w:val="header-user-name"/>
        </w:rPr>
        <w:t xml:space="preserve"> 2019</w:t>
      </w:r>
      <w:r>
        <w:rPr>
          <w:rStyle w:val="header-user-name"/>
        </w:rPr>
        <w:t xml:space="preserve"> года</w:t>
      </w:r>
      <w:r w:rsidR="008C35DF">
        <w:rPr>
          <w:rStyle w:val="header-user-name"/>
        </w:rPr>
        <w:t xml:space="preserve"> по 12 </w:t>
      </w:r>
      <w:r w:rsidR="00B302F6">
        <w:rPr>
          <w:rStyle w:val="header-user-name"/>
        </w:rPr>
        <w:t xml:space="preserve"> января 20</w:t>
      </w:r>
      <w:r w:rsidR="008C35DF">
        <w:rPr>
          <w:rStyle w:val="header-user-name"/>
        </w:rPr>
        <w:t>20</w:t>
      </w:r>
      <w:r w:rsidR="00A90E26">
        <w:rPr>
          <w:rStyle w:val="header-user-name"/>
        </w:rPr>
        <w:t xml:space="preserve"> </w:t>
      </w:r>
      <w:r w:rsidR="00B302F6">
        <w:rPr>
          <w:rStyle w:val="header-user-name"/>
        </w:rPr>
        <w:t>года</w:t>
      </w:r>
      <w:r>
        <w:rPr>
          <w:rStyle w:val="header-user-name"/>
        </w:rPr>
        <w:t xml:space="preserve">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 xml:space="preserve">активизация деятельности участников образовательного процесса по использованию </w:t>
      </w:r>
      <w:r w:rsidR="00795895">
        <w:rPr>
          <w:color w:val="000000"/>
          <w:sz w:val="28"/>
          <w:szCs w:val="28"/>
          <w:bdr w:val="none" w:sz="0" w:space="0" w:color="auto" w:frame="1"/>
        </w:rPr>
        <w:t>инноваций в образовании.</w:t>
      </w:r>
    </w:p>
    <w:p w:rsidR="00795895" w:rsidRPr="00B302F6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</w:t>
      </w:r>
      <w:r w:rsidR="00795895">
        <w:rPr>
          <w:rFonts w:ascii="Times New Roman" w:hAnsi="Times New Roman" w:cs="Times New Roman"/>
          <w:sz w:val="28"/>
          <w:szCs w:val="28"/>
        </w:rPr>
        <w:t xml:space="preserve"> и учреж</w:t>
      </w:r>
      <w:r w:rsidR="00B302F6">
        <w:rPr>
          <w:rFonts w:ascii="Times New Roman" w:hAnsi="Times New Roman" w:cs="Times New Roman"/>
          <w:sz w:val="28"/>
          <w:szCs w:val="28"/>
        </w:rPr>
        <w:t>д</w:t>
      </w:r>
      <w:r w:rsidR="00795895">
        <w:rPr>
          <w:rFonts w:ascii="Times New Roman" w:hAnsi="Times New Roman" w:cs="Times New Roman"/>
          <w:sz w:val="28"/>
          <w:szCs w:val="28"/>
        </w:rPr>
        <w:t>ений дополнительного образования</w:t>
      </w:r>
      <w:r w:rsidRPr="007707F5">
        <w:rPr>
          <w:rFonts w:ascii="Times New Roman" w:hAnsi="Times New Roman" w:cs="Times New Roman"/>
          <w:sz w:val="28"/>
          <w:szCs w:val="28"/>
        </w:rPr>
        <w:t xml:space="preserve">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795895" w:rsidRPr="00067E3F" w:rsidRDefault="00AF55F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262890</wp:posOffset>
            </wp:positionV>
            <wp:extent cx="3241675" cy="4318000"/>
            <wp:effectExtent l="19050" t="0" r="0" b="0"/>
            <wp:wrapSquare wrapText="bothSides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895" w:rsidRDefault="00295B13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  <w:r w:rsidR="00AF55F5" w:rsidRPr="00AF55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04E2" w:rsidRDefault="003F04E2" w:rsidP="0079589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3F04E2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795895">
        <w:rPr>
          <w:rFonts w:ascii="Times New Roman" w:hAnsi="Times New Roman"/>
          <w:sz w:val="28"/>
          <w:szCs w:val="28"/>
        </w:rPr>
        <w:t>материалы по номинациям:</w:t>
      </w:r>
    </w:p>
    <w:p w:rsidR="00B302F6" w:rsidRPr="00B302F6" w:rsidRDefault="00B302F6" w:rsidP="00FD0342">
      <w:pPr>
        <w:pStyle w:val="a5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302F6">
        <w:rPr>
          <w:rFonts w:ascii="Times New Roman" w:hAnsi="Times New Roman"/>
          <w:sz w:val="28"/>
          <w:szCs w:val="28"/>
        </w:rPr>
        <w:t xml:space="preserve">Построение образовательного процесса в </w:t>
      </w:r>
      <w:r w:rsidR="003F2062">
        <w:rPr>
          <w:rFonts w:ascii="Times New Roman" w:hAnsi="Times New Roman"/>
          <w:sz w:val="28"/>
          <w:szCs w:val="28"/>
        </w:rPr>
        <w:t>образовательном учреждении</w:t>
      </w:r>
    </w:p>
    <w:p w:rsidR="00795895" w:rsidRPr="00795895" w:rsidRDefault="00795895" w:rsidP="00FD0342">
      <w:pPr>
        <w:pStyle w:val="a5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Развивающие</w:t>
      </w:r>
      <w:r w:rsidR="00B302F6">
        <w:rPr>
          <w:rFonts w:ascii="Times New Roman" w:hAnsi="Times New Roman"/>
          <w:sz w:val="28"/>
          <w:szCs w:val="28"/>
        </w:rPr>
        <w:t xml:space="preserve"> уроки,</w:t>
      </w:r>
      <w:r w:rsidRPr="00795895">
        <w:rPr>
          <w:rFonts w:ascii="Times New Roman" w:hAnsi="Times New Roman"/>
          <w:sz w:val="28"/>
          <w:szCs w:val="28"/>
        </w:rPr>
        <w:t xml:space="preserve"> занятия </w:t>
      </w:r>
    </w:p>
    <w:p w:rsidR="00795895" w:rsidRPr="00795895" w:rsidRDefault="00795895" w:rsidP="00FD0342">
      <w:pPr>
        <w:pStyle w:val="a5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 xml:space="preserve">Коррекционные методики </w:t>
      </w:r>
    </w:p>
    <w:p w:rsidR="00795895" w:rsidRPr="00795895" w:rsidRDefault="00795895" w:rsidP="00FD0342">
      <w:pPr>
        <w:pStyle w:val="a5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Инклюзивное образование</w:t>
      </w:r>
    </w:p>
    <w:p w:rsidR="00795895" w:rsidRPr="00795895" w:rsidRDefault="00795895" w:rsidP="00FD0342">
      <w:pPr>
        <w:pStyle w:val="a5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Проектная деятельность</w:t>
      </w:r>
    </w:p>
    <w:p w:rsidR="00795895" w:rsidRPr="00795895" w:rsidRDefault="00795895" w:rsidP="00FD0342">
      <w:pPr>
        <w:pStyle w:val="a5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589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95895">
        <w:rPr>
          <w:rFonts w:ascii="Times New Roman" w:hAnsi="Times New Roman"/>
          <w:sz w:val="28"/>
          <w:szCs w:val="28"/>
        </w:rPr>
        <w:t xml:space="preserve"> технологии</w:t>
      </w:r>
    </w:p>
    <w:p w:rsidR="00795895" w:rsidRPr="00795895" w:rsidRDefault="00795895" w:rsidP="00FD0342">
      <w:pPr>
        <w:pStyle w:val="a5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Информационные технологии</w:t>
      </w:r>
    </w:p>
    <w:p w:rsidR="00795895" w:rsidRPr="00795895" w:rsidRDefault="00795895" w:rsidP="00FD0342">
      <w:pPr>
        <w:pStyle w:val="a5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Современная библиотека</w:t>
      </w:r>
    </w:p>
    <w:p w:rsidR="00795895" w:rsidRDefault="00795895" w:rsidP="00FD0342">
      <w:pPr>
        <w:pStyle w:val="a5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Современная развивающая среда (</w:t>
      </w:r>
      <w:proofErr w:type="spellStart"/>
      <w:r w:rsidRPr="00795895">
        <w:rPr>
          <w:rFonts w:ascii="Times New Roman" w:hAnsi="Times New Roman"/>
          <w:sz w:val="28"/>
          <w:szCs w:val="28"/>
        </w:rPr>
        <w:t>дид</w:t>
      </w:r>
      <w:proofErr w:type="gramStart"/>
      <w:r w:rsidRPr="00795895">
        <w:rPr>
          <w:rFonts w:ascii="Times New Roman" w:hAnsi="Times New Roman"/>
          <w:sz w:val="28"/>
          <w:szCs w:val="28"/>
        </w:rPr>
        <w:t>.и</w:t>
      </w:r>
      <w:proofErr w:type="gramEnd"/>
      <w:r w:rsidRPr="00795895">
        <w:rPr>
          <w:rFonts w:ascii="Times New Roman" w:hAnsi="Times New Roman"/>
          <w:sz w:val="28"/>
          <w:szCs w:val="28"/>
        </w:rPr>
        <w:t>гры</w:t>
      </w:r>
      <w:proofErr w:type="spellEnd"/>
      <w:r w:rsidRPr="00795895">
        <w:rPr>
          <w:rFonts w:ascii="Times New Roman" w:hAnsi="Times New Roman"/>
          <w:sz w:val="28"/>
          <w:szCs w:val="28"/>
        </w:rPr>
        <w:t>, пособия, оформление кабинетов, групп и т.д.)</w:t>
      </w:r>
    </w:p>
    <w:p w:rsidR="00795895" w:rsidRPr="00795895" w:rsidRDefault="00295B13" w:rsidP="0079589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895">
        <w:rPr>
          <w:rFonts w:ascii="Times New Roman" w:hAnsi="Times New Roman" w:cs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795895" w:rsidRPr="00795895" w:rsidRDefault="00295B13" w:rsidP="00795895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895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Default="00295B13" w:rsidP="00795895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89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могут быть опубликованы в  соавторстве,  при этом и автор, и каждый из соавторов, должны оплатить </w:t>
      </w:r>
      <w:proofErr w:type="spellStart"/>
      <w:r w:rsidRPr="00795895">
        <w:rPr>
          <w:rFonts w:ascii="Times New Roman" w:hAnsi="Times New Roman" w:cs="Times New Roman"/>
          <w:color w:val="000000"/>
          <w:sz w:val="28"/>
          <w:szCs w:val="28"/>
        </w:rPr>
        <w:t>оргвзнос</w:t>
      </w:r>
      <w:proofErr w:type="spellEnd"/>
      <w:r w:rsidRPr="00795895">
        <w:rPr>
          <w:rFonts w:ascii="Times New Roman" w:hAnsi="Times New Roman" w:cs="Times New Roman"/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C91E87" w:rsidRDefault="00C91E87" w:rsidP="00295B13">
      <w:pPr>
        <w:spacing w:after="0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C91E87" w:rsidRDefault="00C91E87" w:rsidP="00295B13">
      <w:pPr>
        <w:spacing w:after="0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295B13" w:rsidRPr="003F2062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  <w:r w:rsidR="003F2062" w:rsidRPr="003F20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</w:t>
      </w:r>
      <w:r w:rsidR="00A90E26">
        <w:rPr>
          <w:rFonts w:ascii="Times New Roman" w:hAnsi="Times New Roman"/>
          <w:sz w:val="28"/>
          <w:szCs w:val="28"/>
        </w:rPr>
        <w:t xml:space="preserve"> </w:t>
      </w:r>
      <w:r w:rsidR="00067E3F">
        <w:rPr>
          <w:rFonts w:ascii="Times New Roman" w:hAnsi="Times New Roman"/>
          <w:sz w:val="28"/>
          <w:szCs w:val="28"/>
        </w:rPr>
        <w:t>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дипломы имеют серию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Pr="00C91E87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8"/>
          <w:szCs w:val="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8C35DF">
        <w:t>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8C35DF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 xml:space="preserve">с пометкой 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rPr>
          <w:rStyle w:val="header-user-name"/>
        </w:rPr>
        <w:t>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295B13" w:rsidRPr="005744F3" w:rsidTr="00B302F6">
        <w:tc>
          <w:tcPr>
            <w:tcW w:w="10207" w:type="dxa"/>
            <w:gridSpan w:val="2"/>
            <w:shd w:val="clear" w:color="auto" w:fill="auto"/>
          </w:tcPr>
          <w:p w:rsidR="00295B13" w:rsidRPr="00732902" w:rsidRDefault="00295B13" w:rsidP="00AF55F5">
            <w:pPr>
              <w:spacing w:after="0"/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5895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конкурса профессионального мастерства «</w:t>
            </w:r>
            <w:r w:rsidR="00AF55F5">
              <w:rPr>
                <w:rFonts w:ascii="Times New Roman" w:hAnsi="Times New Roman"/>
                <w:b/>
                <w:sz w:val="24"/>
                <w:szCs w:val="24"/>
              </w:rPr>
              <w:t>Современные образовательные стандарты</w:t>
            </w:r>
            <w:r w:rsidR="00795895" w:rsidRPr="007958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B302F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961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B302F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961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B302F6">
        <w:tc>
          <w:tcPr>
            <w:tcW w:w="5246" w:type="dxa"/>
            <w:shd w:val="clear" w:color="auto" w:fill="auto"/>
          </w:tcPr>
          <w:p w:rsidR="00295B13" w:rsidRPr="000061F9" w:rsidRDefault="00795895" w:rsidP="00B302F6">
            <w:pPr>
              <w:pStyle w:val="3"/>
              <w:spacing w:line="276" w:lineRule="auto"/>
              <w:ind w:left="-426" w:firstLine="42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961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B302F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961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B302F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961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B302F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961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C91E87" w:rsidRDefault="00295B13" w:rsidP="00295B13">
      <w:pPr>
        <w:pStyle w:val="2"/>
        <w:spacing w:line="276" w:lineRule="auto"/>
        <w:ind w:left="-993" w:firstLine="0"/>
        <w:rPr>
          <w:sz w:val="8"/>
          <w:szCs w:val="8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AF55F5" w:rsidRDefault="00295B13" w:rsidP="00295B13">
      <w:pPr>
        <w:pStyle w:val="2"/>
        <w:spacing w:line="228" w:lineRule="auto"/>
        <w:ind w:left="-284" w:firstLine="0"/>
        <w:rPr>
          <w:lang w:val="en-US"/>
        </w:rPr>
      </w:pPr>
      <w:r w:rsidRPr="00295712">
        <w:rPr>
          <w:iCs/>
          <w:lang w:val="en-US"/>
        </w:rPr>
        <w:t xml:space="preserve">E-mail: </w:t>
      </w:r>
      <w:hyperlink r:id="rId10" w:history="1">
        <w:r w:rsidR="00C91E87" w:rsidRPr="00005E3A">
          <w:rPr>
            <w:rStyle w:val="a3"/>
            <w:lang w:val="en-US"/>
          </w:rPr>
          <w:t>ped.rossii@yandex.ru</w:t>
        </w:r>
      </w:hyperlink>
      <w:r w:rsidR="00C91E87" w:rsidRPr="00C91E87">
        <w:rPr>
          <w:u w:val="single"/>
          <w:lang w:val="en-US"/>
        </w:rPr>
        <w:t xml:space="preserve">   </w:t>
      </w:r>
      <w:r w:rsidRPr="00295712">
        <w:t>Сайт</w:t>
      </w:r>
      <w:r w:rsidRPr="00C91E87">
        <w:rPr>
          <w:lang w:val="en-US"/>
        </w:rPr>
        <w:t>:</w:t>
      </w:r>
      <w:r w:rsidRPr="00C91E87">
        <w:rPr>
          <w:color w:val="FF0000"/>
          <w:lang w:val="en-US"/>
        </w:rPr>
        <w:t xml:space="preserve"> </w:t>
      </w:r>
      <w:hyperlink r:id="rId11" w:history="1">
        <w:r w:rsidRPr="00C91E87">
          <w:rPr>
            <w:rStyle w:val="a3"/>
            <w:lang w:val="en-US"/>
          </w:rPr>
          <w:t>http://pedagogirussia.ru</w:t>
        </w:r>
      </w:hyperlink>
    </w:p>
    <w:p w:rsidR="008C35DF" w:rsidRPr="00AF55F5" w:rsidRDefault="008C35DF" w:rsidP="00295B13">
      <w:pPr>
        <w:pStyle w:val="2"/>
        <w:spacing w:line="228" w:lineRule="auto"/>
        <w:ind w:left="-284" w:firstLine="0"/>
        <w:rPr>
          <w:sz w:val="6"/>
          <w:szCs w:val="6"/>
          <w:lang w:val="en-US"/>
        </w:rPr>
      </w:pPr>
    </w:p>
    <w:p w:rsidR="008C35DF" w:rsidRDefault="008C35DF" w:rsidP="008C35DF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8C35DF" w:rsidRPr="00BD030F" w:rsidRDefault="008C35DF" w:rsidP="008C35DF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8C35DF" w:rsidRPr="00BD030F" w:rsidRDefault="008C35DF" w:rsidP="008C35DF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8C35DF" w:rsidRPr="00BD030F" w:rsidRDefault="008C35DF" w:rsidP="008C35DF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8C35DF" w:rsidRPr="00BD030F" w:rsidRDefault="008C35DF" w:rsidP="008C35DF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8C35DF" w:rsidRPr="00BD030F" w:rsidRDefault="008C35DF" w:rsidP="008C35DF">
      <w:pPr>
        <w:pStyle w:val="2"/>
        <w:spacing w:line="276" w:lineRule="auto"/>
        <w:ind w:left="-284" w:firstLine="0"/>
      </w:pPr>
      <w:r w:rsidRPr="00BD030F">
        <w:t>БИК: 042282881</w:t>
      </w:r>
    </w:p>
    <w:p w:rsidR="008C35DF" w:rsidRPr="00BD030F" w:rsidRDefault="008C35DF" w:rsidP="008C35DF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8C35DF" w:rsidRPr="00BD030F" w:rsidRDefault="008C35DF" w:rsidP="008C35DF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 xml:space="preserve"> </w:t>
      </w:r>
      <w:r w:rsidRPr="00BD030F">
        <w:rPr>
          <w:i/>
        </w:rPr>
        <w:t>конкурса</w:t>
      </w:r>
    </w:p>
    <w:p w:rsidR="008C35DF" w:rsidRDefault="008C35DF" w:rsidP="008C35DF">
      <w:pPr>
        <w:pStyle w:val="2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8C35DF" w:rsidRPr="00795F5C" w:rsidRDefault="008C35DF" w:rsidP="008C35DF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8C35DF" w:rsidRPr="000E0A68" w:rsidRDefault="008C35DF" w:rsidP="008C35DF">
      <w:pPr>
        <w:pStyle w:val="2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lastRenderedPageBreak/>
        <w:t>Как произвести оплату через сбербанк онлайн на счет:</w:t>
      </w:r>
    </w:p>
    <w:p w:rsidR="008C35DF" w:rsidRPr="007C6BF8" w:rsidRDefault="008C35DF" w:rsidP="008C35DF">
      <w:pPr>
        <w:pStyle w:val="2"/>
        <w:numPr>
          <w:ilvl w:val="0"/>
          <w:numId w:val="8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8C35DF" w:rsidRPr="000E0A68" w:rsidRDefault="008C35DF" w:rsidP="008C35DF">
      <w:pPr>
        <w:pStyle w:val="2"/>
        <w:numPr>
          <w:ilvl w:val="0"/>
          <w:numId w:val="8"/>
        </w:numPr>
        <w:spacing w:line="276" w:lineRule="auto"/>
      </w:pPr>
      <w:r w:rsidRPr="000E0A68">
        <w:t>Нажимаете перевод организации</w:t>
      </w:r>
    </w:p>
    <w:p w:rsidR="008C35DF" w:rsidRPr="007C6BF8" w:rsidRDefault="008C35DF" w:rsidP="008C35DF">
      <w:pPr>
        <w:pStyle w:val="2"/>
        <w:numPr>
          <w:ilvl w:val="0"/>
          <w:numId w:val="8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8C35DF" w:rsidRDefault="008C35DF" w:rsidP="008C35DF">
      <w:pPr>
        <w:pStyle w:val="2"/>
        <w:numPr>
          <w:ilvl w:val="0"/>
          <w:numId w:val="8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8C35DF" w:rsidRDefault="008C35DF" w:rsidP="008C35DF">
      <w:pPr>
        <w:pStyle w:val="2"/>
        <w:numPr>
          <w:ilvl w:val="0"/>
          <w:numId w:val="8"/>
        </w:numPr>
        <w:spacing w:line="276" w:lineRule="auto"/>
      </w:pPr>
      <w:r>
        <w:t>Вводите ФИО и сумму платежа</w:t>
      </w:r>
    </w:p>
    <w:p w:rsidR="008C35DF" w:rsidRPr="00BD030F" w:rsidRDefault="008C35DF" w:rsidP="008C35DF">
      <w:pPr>
        <w:pStyle w:val="2"/>
        <w:spacing w:line="276" w:lineRule="auto"/>
        <w:ind w:left="76" w:firstLine="0"/>
      </w:pPr>
    </w:p>
    <w:p w:rsidR="008C35DF" w:rsidRDefault="008C35DF" w:rsidP="008C35DF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>4276 4900 1859 6249</w:t>
      </w:r>
    </w:p>
    <w:p w:rsidR="008C35DF" w:rsidRDefault="008C35DF" w:rsidP="008C35DF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8C35DF" w:rsidRPr="003A3C01" w:rsidTr="00EC5F20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8C35DF" w:rsidRPr="003A3C01" w:rsidTr="00EC5F2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C35DF" w:rsidRPr="003A3C01" w:rsidRDefault="008C35DF" w:rsidP="00EC5F20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C35DF" w:rsidRPr="003A3C01" w:rsidTr="00EC5F2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C35DF" w:rsidRPr="003A3C01" w:rsidRDefault="008C35DF" w:rsidP="00EC5F2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C35DF" w:rsidRPr="003A3C01" w:rsidTr="00EC5F2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C35DF" w:rsidRPr="003A3C01" w:rsidTr="00EC5F2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C35DF" w:rsidRPr="003A3C01" w:rsidTr="00EC5F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C35DF" w:rsidRPr="003A3C01" w:rsidTr="00EC5F2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C35DF" w:rsidRPr="003A3C01" w:rsidTr="00EC5F2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C35DF" w:rsidRPr="003A3C01" w:rsidTr="00EC5F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FA403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35DF" w:rsidRPr="003A3C01" w:rsidTr="00EC5F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35DF" w:rsidRPr="003A3C01" w:rsidTr="00EC5F2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C35DF" w:rsidRPr="003A3C01" w:rsidTr="00EC5F2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35DF" w:rsidRPr="003A3C01" w:rsidTr="00EC5F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35DF" w:rsidRPr="003A3C01" w:rsidTr="00EC5F2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C35DF" w:rsidRPr="003A3C01" w:rsidTr="00EC5F2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35DF" w:rsidRPr="003A3C01" w:rsidTr="00EC5F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C35DF" w:rsidRPr="003A3C01" w:rsidTr="00EC5F2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C35DF" w:rsidRPr="003A3C01" w:rsidTr="00EC5F2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C35DF" w:rsidRPr="003A3C01" w:rsidTr="00EC5F2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C35DF" w:rsidRPr="003A3C01" w:rsidTr="00EC5F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C35DF" w:rsidRPr="003A3C01" w:rsidTr="00EC5F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C35DF" w:rsidRPr="003A3C01" w:rsidTr="00EC5F2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C35DF" w:rsidRPr="003A3C01" w:rsidTr="00EC5F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C35DF" w:rsidRPr="003A3C01" w:rsidRDefault="008C35DF" w:rsidP="00EC5F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C35DF" w:rsidRPr="003A3C01" w:rsidTr="00EC5F2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C35DF" w:rsidRPr="003A3C01" w:rsidTr="00EC5F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C35DF" w:rsidRPr="003A3C01" w:rsidRDefault="008C35DF" w:rsidP="00EC5F2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5DF" w:rsidRPr="003A3C01" w:rsidTr="00EC5F20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C35DF" w:rsidRPr="003A3C01" w:rsidRDefault="008C35DF" w:rsidP="00EC5F20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8C35DF" w:rsidRPr="003A3C01" w:rsidTr="00EC5F2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8C35DF" w:rsidRPr="003A3C01" w:rsidTr="00EC5F2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8C35DF" w:rsidRPr="003A3C01" w:rsidTr="00EC5F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C35DF" w:rsidRPr="003A3C01" w:rsidTr="00EC5F2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8C35DF" w:rsidRPr="003A3C01" w:rsidTr="00EC5F2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C35DF" w:rsidRPr="003A3C01" w:rsidTr="00EC5F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FA403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35DF" w:rsidRPr="003A3C01" w:rsidTr="00EC5F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35DF" w:rsidRPr="003A3C01" w:rsidTr="00EC5F2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C35DF" w:rsidRPr="003A3C01" w:rsidTr="00EC5F2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35DF" w:rsidRPr="003A3C01" w:rsidTr="00EC5F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35DF" w:rsidRPr="003A3C01" w:rsidTr="00EC5F2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8C35DF" w:rsidRPr="003A3C01" w:rsidTr="00EC5F2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35DF" w:rsidRPr="003A3C01" w:rsidTr="00EC5F2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35DF" w:rsidRPr="003A3C01" w:rsidRDefault="008C35DF" w:rsidP="00EC5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C35DF" w:rsidRPr="003A3C01" w:rsidTr="00EC5F2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8C35DF" w:rsidRPr="003A3C01" w:rsidTr="00EC5F2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C35DF" w:rsidRPr="003A3C01" w:rsidTr="00EC5F2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8C35DF" w:rsidRPr="003A3C01" w:rsidTr="00EC5F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8C35DF" w:rsidRPr="003A3C01" w:rsidTr="00EC5F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C35DF" w:rsidRPr="003A3C01" w:rsidTr="00EC5F2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C35DF" w:rsidRPr="003A3C01" w:rsidTr="00EC5F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5DF" w:rsidRPr="003A3C01" w:rsidTr="00EC5F2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C35DF" w:rsidRPr="003A3C01" w:rsidRDefault="008C35DF" w:rsidP="00EC5F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C35DF" w:rsidRPr="003A3C01" w:rsidTr="00EC5F2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8C35DF" w:rsidRPr="003A3C01" w:rsidTr="00EC5F2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35DF" w:rsidRPr="003A3C01" w:rsidRDefault="008C35DF" w:rsidP="00EC5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C35DF" w:rsidRPr="003A3C01" w:rsidRDefault="008C35DF" w:rsidP="00EC5F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C35DF" w:rsidRPr="003A3C01" w:rsidRDefault="008C35DF" w:rsidP="00EC5F2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5DF" w:rsidRDefault="008C35DF" w:rsidP="008C35DF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8C35DF" w:rsidRDefault="008C35DF" w:rsidP="008C35DF">
      <w:pPr>
        <w:pStyle w:val="2"/>
        <w:spacing w:line="276" w:lineRule="auto"/>
        <w:ind w:left="-284" w:firstLine="0"/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p w:rsidR="008C35DF" w:rsidRPr="00DB780B" w:rsidRDefault="008C35DF" w:rsidP="008C35DF">
      <w:pPr>
        <w:pStyle w:val="1"/>
        <w:keepNext/>
        <w:ind w:left="-284" w:firstLine="0"/>
      </w:pPr>
    </w:p>
    <w:p w:rsidR="008C35DF" w:rsidRPr="00722C90" w:rsidRDefault="008C35DF" w:rsidP="008C35DF">
      <w:pPr>
        <w:pStyle w:val="1"/>
        <w:keepNext/>
        <w:ind w:left="-284" w:firstLine="0"/>
        <w:rPr>
          <w:sz w:val="16"/>
          <w:szCs w:val="16"/>
          <w:highlight w:val="yellow"/>
        </w:rPr>
      </w:pPr>
    </w:p>
    <w:p w:rsidR="008C35DF" w:rsidRDefault="008C35DF" w:rsidP="008C35DF">
      <w:pPr>
        <w:pStyle w:val="2"/>
        <w:spacing w:line="228" w:lineRule="auto"/>
        <w:ind w:left="-284" w:firstLine="0"/>
      </w:pPr>
    </w:p>
    <w:p w:rsidR="00295B13" w:rsidRPr="008C35DF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sectPr w:rsidR="00295B13" w:rsidRPr="008C35DF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FE"/>
    <w:multiLevelType w:val="hybridMultilevel"/>
    <w:tmpl w:val="8814FD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45F3E"/>
    <w:rsid w:val="00063E5E"/>
    <w:rsid w:val="00067E3F"/>
    <w:rsid w:val="000C5166"/>
    <w:rsid w:val="00107860"/>
    <w:rsid w:val="001C4096"/>
    <w:rsid w:val="00295B13"/>
    <w:rsid w:val="002E0161"/>
    <w:rsid w:val="0032716D"/>
    <w:rsid w:val="0037600A"/>
    <w:rsid w:val="003F04E2"/>
    <w:rsid w:val="003F2062"/>
    <w:rsid w:val="004361E8"/>
    <w:rsid w:val="004C5D0F"/>
    <w:rsid w:val="005841F3"/>
    <w:rsid w:val="006850A8"/>
    <w:rsid w:val="00793503"/>
    <w:rsid w:val="00795171"/>
    <w:rsid w:val="00795895"/>
    <w:rsid w:val="0082127B"/>
    <w:rsid w:val="008C35DF"/>
    <w:rsid w:val="00914FA9"/>
    <w:rsid w:val="009C0369"/>
    <w:rsid w:val="00A90E26"/>
    <w:rsid w:val="00AF55F5"/>
    <w:rsid w:val="00B302F6"/>
    <w:rsid w:val="00B71F3C"/>
    <w:rsid w:val="00C91E87"/>
    <w:rsid w:val="00C9382E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agogirussi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d.rossi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938C-60E2-4923-B3C5-22539920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2019-12-15T14:27:00Z</cp:lastPrinted>
  <dcterms:created xsi:type="dcterms:W3CDTF">2017-04-30T18:51:00Z</dcterms:created>
  <dcterms:modified xsi:type="dcterms:W3CDTF">2019-12-15T14:27:00Z</dcterms:modified>
</cp:coreProperties>
</file>